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F7" w:rsidRPr="006578A4" w:rsidRDefault="00106610">
      <w:pPr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324735" cy="438831"/>
            <wp:effectExtent l="76200" t="38100" r="75315" b="37419"/>
            <wp:docPr id="1" name="Picture 0" descr="lil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l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374687">
                      <a:off x="0" y="0"/>
                      <a:ext cx="324362" cy="43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6578A4">
        <w:rPr>
          <w:sz w:val="40"/>
          <w:szCs w:val="40"/>
        </w:rPr>
        <w:t xml:space="preserve">Quick start for the </w:t>
      </w:r>
      <w:proofErr w:type="spellStart"/>
      <w:r w:rsidRPr="006578A4">
        <w:rPr>
          <w:sz w:val="40"/>
          <w:szCs w:val="40"/>
        </w:rPr>
        <w:t>Meekpro</w:t>
      </w:r>
      <w:proofErr w:type="spellEnd"/>
      <w:r w:rsidRPr="006578A4">
        <w:rPr>
          <w:sz w:val="40"/>
          <w:szCs w:val="40"/>
        </w:rPr>
        <w:t xml:space="preserve"> </w:t>
      </w:r>
      <w:proofErr w:type="spellStart"/>
      <w:r w:rsidRPr="006578A4">
        <w:rPr>
          <w:sz w:val="40"/>
          <w:szCs w:val="40"/>
        </w:rPr>
        <w:t>vst</w:t>
      </w:r>
      <w:proofErr w:type="spellEnd"/>
      <w:r w:rsidRPr="006578A4">
        <w:rPr>
          <w:sz w:val="40"/>
          <w:szCs w:val="40"/>
        </w:rPr>
        <w:t>.</w:t>
      </w:r>
      <w:proofErr w:type="gramEnd"/>
    </w:p>
    <w:p w:rsidR="00106610" w:rsidRDefault="00106610" w:rsidP="00106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33475" cy="564599"/>
            <wp:effectExtent l="19050" t="0" r="9525" b="0"/>
            <wp:docPr id="3" name="Picture 2" descr="scree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6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9954" cy="56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This is your input section. It has one knob for stereo operation.</w:t>
      </w:r>
    </w:p>
    <w:p w:rsidR="00106610" w:rsidRDefault="00106610" w:rsidP="00106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09830" cy="690373"/>
            <wp:effectExtent l="19050" t="0" r="4570" b="0"/>
            <wp:docPr id="4" name="Picture 3" descr="scree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9830" cy="69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This is your Output section, it has separate knobs and meters for stereo volume control.</w:t>
      </w:r>
    </w:p>
    <w:p w:rsidR="00106610" w:rsidRDefault="00106610" w:rsidP="00106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71525" cy="393634"/>
            <wp:effectExtent l="19050" t="0" r="9525" b="0"/>
            <wp:docPr id="5" name="Picture 4" descr="scree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This is the mute button for your original </w:t>
      </w:r>
      <w:proofErr w:type="gramStart"/>
      <w:r>
        <w:rPr>
          <w:sz w:val="28"/>
          <w:szCs w:val="28"/>
        </w:rPr>
        <w:t>signal,</w:t>
      </w:r>
      <w:proofErr w:type="gramEnd"/>
      <w:r>
        <w:rPr>
          <w:sz w:val="28"/>
          <w:szCs w:val="28"/>
        </w:rPr>
        <w:t xml:space="preserve"> you can mute it and only listen to the distortion/tape echo effect.</w:t>
      </w:r>
    </w:p>
    <w:p w:rsidR="00106610" w:rsidRDefault="00106610" w:rsidP="00106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03666"/>
            <wp:effectExtent l="19050" t="0" r="9525" b="0"/>
            <wp:docPr id="6" name="Picture 5" descr="scree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506" cy="100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8A4">
        <w:rPr>
          <w:sz w:val="28"/>
          <w:szCs w:val="28"/>
        </w:rPr>
        <w:t xml:space="preserve"> The big green knob is attack, the small chicken knob is decay, </w:t>
      </w:r>
      <w:proofErr w:type="gramStart"/>
      <w:r w:rsidR="006578A4">
        <w:rPr>
          <w:sz w:val="28"/>
          <w:szCs w:val="28"/>
        </w:rPr>
        <w:t>they</w:t>
      </w:r>
      <w:proofErr w:type="gramEnd"/>
      <w:r w:rsidR="006578A4">
        <w:rPr>
          <w:sz w:val="28"/>
          <w:szCs w:val="28"/>
        </w:rPr>
        <w:t xml:space="preserve"> work better on the distortion/tape echo effect than the main signal, great for curbing that effect.</w:t>
      </w:r>
    </w:p>
    <w:p w:rsidR="006578A4" w:rsidRDefault="006578A4" w:rsidP="006578A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28775" cy="982436"/>
            <wp:effectExtent l="19050" t="0" r="0" b="0"/>
            <wp:docPr id="7" name="Picture 6" descr="scree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98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This is your distortion/tape </w:t>
      </w:r>
      <w:proofErr w:type="spellStart"/>
      <w:r>
        <w:rPr>
          <w:sz w:val="28"/>
          <w:szCs w:val="28"/>
        </w:rPr>
        <w:t>sim</w:t>
      </w:r>
      <w:proofErr w:type="spellEnd"/>
      <w:r>
        <w:rPr>
          <w:sz w:val="28"/>
          <w:szCs w:val="28"/>
        </w:rPr>
        <w:t xml:space="preserve"> section. You have a mix knob to control the volume and amount added to your signal. You </w:t>
      </w:r>
      <w:proofErr w:type="gramStart"/>
      <w:r>
        <w:rPr>
          <w:sz w:val="28"/>
          <w:szCs w:val="28"/>
        </w:rPr>
        <w:t>Also</w:t>
      </w:r>
      <w:proofErr w:type="gramEnd"/>
      <w:r>
        <w:rPr>
          <w:sz w:val="28"/>
          <w:szCs w:val="28"/>
        </w:rPr>
        <w:t xml:space="preserve"> have two push buttons for the distortion, and one for the tape simulation. Sync distortion will not work if the distortion is pushed to off.</w:t>
      </w:r>
    </w:p>
    <w:p w:rsidR="00687FDE" w:rsidRPr="00687FDE" w:rsidRDefault="006578A4" w:rsidP="00687FD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09955" cy="815681"/>
            <wp:effectExtent l="19050" t="0" r="4445" b="0"/>
            <wp:docPr id="8" name="Picture 7" descr="scree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5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6215" cy="81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Finally your </w:t>
      </w:r>
      <w:proofErr w:type="spellStart"/>
      <w:r>
        <w:rPr>
          <w:sz w:val="28"/>
          <w:szCs w:val="28"/>
        </w:rPr>
        <w:t>eq</w:t>
      </w:r>
      <w:proofErr w:type="spellEnd"/>
      <w:r>
        <w:rPr>
          <w:sz w:val="28"/>
          <w:szCs w:val="28"/>
        </w:rPr>
        <w:t xml:space="preserve"> section, </w:t>
      </w:r>
      <w:proofErr w:type="spellStart"/>
      <w:r>
        <w:rPr>
          <w:sz w:val="28"/>
          <w:szCs w:val="28"/>
        </w:rPr>
        <w:t>kinda</w:t>
      </w:r>
      <w:proofErr w:type="spellEnd"/>
      <w:r>
        <w:rPr>
          <w:sz w:val="28"/>
          <w:szCs w:val="28"/>
        </w:rPr>
        <w:t xml:space="preserve"> fat and </w:t>
      </w:r>
      <w:proofErr w:type="spellStart"/>
      <w:r>
        <w:rPr>
          <w:sz w:val="28"/>
          <w:szCs w:val="28"/>
        </w:rPr>
        <w:t>tubee</w:t>
      </w:r>
      <w:proofErr w:type="spellEnd"/>
      <w:r>
        <w:rPr>
          <w:sz w:val="28"/>
          <w:szCs w:val="28"/>
        </w:rPr>
        <w:t xml:space="preserve">, the </w:t>
      </w:r>
      <w:proofErr w:type="spellStart"/>
      <w:r>
        <w:rPr>
          <w:sz w:val="28"/>
          <w:szCs w:val="28"/>
        </w:rPr>
        <w:t>eq</w:t>
      </w:r>
      <w:proofErr w:type="spellEnd"/>
      <w:r>
        <w:rPr>
          <w:sz w:val="28"/>
          <w:szCs w:val="28"/>
        </w:rPr>
        <w:t xml:space="preserve"> is at even when the knobs are turned </w:t>
      </w:r>
      <w:r w:rsidR="00687FDE">
        <w:rPr>
          <w:sz w:val="28"/>
          <w:szCs w:val="28"/>
        </w:rPr>
        <w:t>middle up to 5.    Enjoy. ..        acidacide@gmail.com</w:t>
      </w:r>
    </w:p>
    <w:p w:rsidR="00106610" w:rsidRPr="00106610" w:rsidRDefault="00106610" w:rsidP="00106610">
      <w:pPr>
        <w:rPr>
          <w:sz w:val="28"/>
          <w:szCs w:val="28"/>
        </w:rPr>
      </w:pPr>
    </w:p>
    <w:sectPr w:rsidR="00106610" w:rsidRPr="00106610" w:rsidSect="007C7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D0B0C"/>
    <w:multiLevelType w:val="hybridMultilevel"/>
    <w:tmpl w:val="3C72684A"/>
    <w:lvl w:ilvl="0" w:tplc="55BEC73E">
      <w:start w:val="1"/>
      <w:numFmt w:val="decimal"/>
      <w:lvlText w:val="%1."/>
      <w:lvlJc w:val="left"/>
      <w:pPr>
        <w:ind w:left="2895" w:hanging="21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0D3B52"/>
    <w:multiLevelType w:val="hybridMultilevel"/>
    <w:tmpl w:val="7708D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D6B9E"/>
    <w:multiLevelType w:val="hybridMultilevel"/>
    <w:tmpl w:val="890E7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610"/>
    <w:rsid w:val="00106610"/>
    <w:rsid w:val="006578A4"/>
    <w:rsid w:val="00687FDE"/>
    <w:rsid w:val="007C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6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Evol of Detroit</dc:creator>
  <cp:lastModifiedBy>Evol of Detroit</cp:lastModifiedBy>
  <cp:revision>1</cp:revision>
  <dcterms:created xsi:type="dcterms:W3CDTF">2014-07-09T01:43:00Z</dcterms:created>
  <dcterms:modified xsi:type="dcterms:W3CDTF">2014-07-09T02:08:00Z</dcterms:modified>
</cp:coreProperties>
</file>